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620FDB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 w:rsidR="008C4FB4">
        <w:rPr>
          <w:rFonts w:ascii="Arial" w:hAnsi="Arial" w:cs="Arial"/>
          <w:b/>
        </w:rPr>
        <w:t>.2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620FDB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 w:rsidR="00753A0A">
        <w:rPr>
          <w:rFonts w:ascii="Arial" w:hAnsi="Arial" w:cs="Arial"/>
          <w:b/>
        </w:rPr>
        <w:t xml:space="preserve">technické </w:t>
      </w:r>
      <w:r w:rsidRPr="00447B8F">
        <w:rPr>
          <w:rFonts w:ascii="Arial" w:hAnsi="Arial" w:cs="Arial"/>
          <w:b/>
        </w:rPr>
        <w:t>kvalifikace</w:t>
      </w:r>
      <w:r w:rsidR="00753A0A">
        <w:rPr>
          <w:rFonts w:ascii="Arial" w:hAnsi="Arial" w:cs="Arial"/>
          <w:b/>
        </w:rPr>
        <w:t xml:space="preserve"> – část </w:t>
      </w:r>
      <w:r w:rsidR="008C4FB4">
        <w:rPr>
          <w:rFonts w:ascii="Arial" w:hAnsi="Arial" w:cs="Arial"/>
          <w:b/>
        </w:rPr>
        <w:t>2</w:t>
      </w:r>
      <w:r w:rsidR="00753A0A">
        <w:rPr>
          <w:rFonts w:ascii="Arial" w:hAnsi="Arial" w:cs="Arial"/>
          <w:b/>
        </w:rPr>
        <w:t xml:space="preserve"> VZ</w:t>
      </w:r>
      <w:r w:rsidRPr="00447B8F">
        <w:rPr>
          <w:rFonts w:ascii="Arial" w:hAnsi="Arial" w:cs="Arial"/>
          <w:b/>
        </w:rPr>
        <w:t xml:space="preserve">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115B2B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620FDB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VZ8_2022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Kancelářský a sedací nábytek pro Český rozhlas</w:t>
            </w:r>
          </w:p>
        </w:tc>
      </w:tr>
      <w:tr w:rsidR="00115B2B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115B2B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620FDB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115B2B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620F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115B2B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620F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115B2B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620F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5B2B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620FDB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5B2B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5B2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5B2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5B2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5B2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5B2B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5B2B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620F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620FDB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1C4FB7" w:rsidRDefault="00620FDB" w:rsidP="00753A0A">
      <w:pPr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1C4FB7">
        <w:rPr>
          <w:rFonts w:ascii="Arial" w:hAnsi="Arial" w:cs="Arial"/>
          <w:b/>
          <w:sz w:val="20"/>
          <w:szCs w:val="20"/>
        </w:rPr>
        <w:t>technick</w:t>
      </w:r>
      <w:r w:rsidR="008D7673" w:rsidRPr="001C4FB7">
        <w:rPr>
          <w:rFonts w:ascii="Arial" w:hAnsi="Arial" w:cs="Arial"/>
          <w:b/>
          <w:sz w:val="20"/>
          <w:szCs w:val="20"/>
        </w:rPr>
        <w:t>ou</w:t>
      </w:r>
      <w:r w:rsidRPr="001C4FB7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1C4FB7">
        <w:rPr>
          <w:rFonts w:ascii="Arial" w:hAnsi="Arial" w:cs="Arial"/>
          <w:b/>
          <w:sz w:val="20"/>
          <w:szCs w:val="20"/>
        </w:rPr>
        <w:t>ci</w:t>
      </w:r>
      <w:r w:rsidRPr="001C4FB7">
        <w:rPr>
          <w:rFonts w:ascii="Arial" w:hAnsi="Arial" w:cs="Arial"/>
          <w:sz w:val="20"/>
          <w:szCs w:val="20"/>
        </w:rPr>
        <w:t xml:space="preserve"> </w:t>
      </w:r>
      <w:r w:rsidR="008D7673" w:rsidRPr="001C4FB7">
        <w:rPr>
          <w:rFonts w:ascii="Arial" w:hAnsi="Arial" w:cs="Arial"/>
          <w:sz w:val="20"/>
          <w:szCs w:val="20"/>
        </w:rPr>
        <w:t>v</w:t>
      </w:r>
      <w:r w:rsidR="00657AF1" w:rsidRPr="001C4FB7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1C4FB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1C4FB7">
        <w:rPr>
          <w:rFonts w:ascii="Arial" w:hAnsi="Arial" w:cs="Arial"/>
          <w:sz w:val="20"/>
          <w:szCs w:val="20"/>
        </w:rPr>
        <w:t>části B. Kvalifikace v čl. I</w:t>
      </w:r>
      <w:r w:rsidR="001C4FB7">
        <w:rPr>
          <w:rFonts w:ascii="Arial" w:hAnsi="Arial" w:cs="Arial"/>
          <w:sz w:val="20"/>
          <w:szCs w:val="20"/>
        </w:rPr>
        <w:t>II.</w:t>
      </w:r>
      <w:r w:rsidR="008C4FB4">
        <w:rPr>
          <w:rFonts w:ascii="Arial" w:hAnsi="Arial" w:cs="Arial"/>
          <w:sz w:val="20"/>
          <w:szCs w:val="20"/>
        </w:rPr>
        <w:t>,</w:t>
      </w:r>
      <w:r w:rsidR="001C4FB7">
        <w:rPr>
          <w:rFonts w:ascii="Arial" w:hAnsi="Arial" w:cs="Arial"/>
          <w:sz w:val="20"/>
          <w:szCs w:val="20"/>
        </w:rPr>
        <w:t xml:space="preserve"> odst.1)</w:t>
      </w:r>
      <w:r w:rsidR="008C4FB4">
        <w:rPr>
          <w:rFonts w:ascii="Arial" w:hAnsi="Arial" w:cs="Arial"/>
          <w:sz w:val="20"/>
          <w:szCs w:val="20"/>
        </w:rPr>
        <w:t>,</w:t>
      </w:r>
      <w:r w:rsidR="001C4FB7">
        <w:rPr>
          <w:rFonts w:ascii="Arial" w:hAnsi="Arial" w:cs="Arial"/>
          <w:sz w:val="20"/>
          <w:szCs w:val="20"/>
        </w:rPr>
        <w:t xml:space="preserve"> písm. </w:t>
      </w:r>
      <w:r w:rsidR="008C4FB4">
        <w:rPr>
          <w:rFonts w:ascii="Arial" w:hAnsi="Arial" w:cs="Arial"/>
          <w:sz w:val="20"/>
          <w:szCs w:val="20"/>
        </w:rPr>
        <w:t>b</w:t>
      </w:r>
      <w:r w:rsidR="001C4FB7">
        <w:rPr>
          <w:rFonts w:ascii="Arial" w:hAnsi="Arial" w:cs="Arial"/>
          <w:sz w:val="20"/>
          <w:szCs w:val="20"/>
        </w:rPr>
        <w:t xml:space="preserve">) </w:t>
      </w:r>
      <w:r w:rsidR="00657AF1" w:rsidRPr="001C4FB7">
        <w:rPr>
          <w:rFonts w:ascii="Arial" w:hAnsi="Arial" w:cs="Arial"/>
          <w:sz w:val="20"/>
          <w:szCs w:val="20"/>
        </w:rPr>
        <w:t xml:space="preserve">Technická kvalifikace § 79 </w:t>
      </w:r>
      <w:r w:rsidR="00A004B7" w:rsidRPr="001C4FB7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 w:rsidRPr="001C4FB7">
        <w:rPr>
          <w:rFonts w:ascii="Arial" w:hAnsi="Arial" w:cs="Arial"/>
          <w:sz w:val="20"/>
          <w:szCs w:val="20"/>
        </w:rPr>
        <w:t xml:space="preserve">, a v rámci </w:t>
      </w:r>
      <w:r w:rsidR="00657AF1" w:rsidRPr="001C4FB7">
        <w:rPr>
          <w:rFonts w:ascii="Arial" w:hAnsi="Arial" w:cs="Arial"/>
          <w:sz w:val="20"/>
          <w:szCs w:val="20"/>
        </w:rPr>
        <w:t>od</w:t>
      </w:r>
      <w:r w:rsidR="00A004B7" w:rsidRPr="001C4FB7">
        <w:rPr>
          <w:rFonts w:ascii="Arial" w:hAnsi="Arial" w:cs="Arial"/>
          <w:sz w:val="20"/>
          <w:szCs w:val="20"/>
        </w:rPr>
        <w:t>st. 1 Seznam významných dodávek</w:t>
      </w:r>
      <w:r w:rsidR="00657AF1" w:rsidRPr="001C4FB7">
        <w:rPr>
          <w:rFonts w:ascii="Arial" w:hAnsi="Arial" w:cs="Arial"/>
          <w:sz w:val="20"/>
          <w:szCs w:val="20"/>
        </w:rPr>
        <w:t xml:space="preserve"> </w:t>
      </w:r>
      <w:r w:rsidR="00B63984" w:rsidRPr="001C4FB7">
        <w:rPr>
          <w:rFonts w:ascii="Arial" w:hAnsi="Arial" w:cs="Arial"/>
          <w:sz w:val="20"/>
          <w:szCs w:val="20"/>
        </w:rPr>
        <w:t>výše zmíněné části zadávací dokumentace dále</w:t>
      </w:r>
      <w:r w:rsidRPr="001C4FB7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1C4FB7">
        <w:rPr>
          <w:rFonts w:ascii="Arial" w:hAnsi="Arial" w:cs="Arial"/>
          <w:sz w:val="20"/>
          <w:szCs w:val="20"/>
        </w:rPr>
        <w:t>realizovaných</w:t>
      </w:r>
      <w:r w:rsidRPr="001C4FB7">
        <w:rPr>
          <w:rFonts w:ascii="Arial" w:hAnsi="Arial" w:cs="Arial"/>
          <w:sz w:val="20"/>
          <w:szCs w:val="20"/>
        </w:rPr>
        <w:t xml:space="preserve"> za </w:t>
      </w:r>
      <w:r w:rsidR="00657AF1" w:rsidRPr="001C4FB7">
        <w:rPr>
          <w:rFonts w:ascii="Arial" w:hAnsi="Arial" w:cs="Arial"/>
          <w:sz w:val="20"/>
          <w:szCs w:val="20"/>
        </w:rPr>
        <w:t>poslední</w:t>
      </w:r>
      <w:r w:rsidRPr="001C4FB7">
        <w:rPr>
          <w:rFonts w:ascii="Arial" w:hAnsi="Arial" w:cs="Arial"/>
          <w:sz w:val="20"/>
          <w:szCs w:val="20"/>
        </w:rPr>
        <w:t xml:space="preserve"> </w:t>
      </w:r>
      <w:r w:rsidR="001C4FB7">
        <w:rPr>
          <w:rFonts w:ascii="Arial" w:hAnsi="Arial" w:cs="Arial"/>
          <w:sz w:val="20"/>
          <w:szCs w:val="20"/>
        </w:rPr>
        <w:t>3</w:t>
      </w:r>
      <w:r w:rsidR="00593E12" w:rsidRPr="001C4FB7">
        <w:rPr>
          <w:rFonts w:ascii="Arial" w:hAnsi="Arial" w:cs="Arial"/>
          <w:sz w:val="20"/>
          <w:szCs w:val="20"/>
        </w:rPr>
        <w:t xml:space="preserve"> rok</w:t>
      </w:r>
      <w:r w:rsidR="00AB2A63" w:rsidRPr="001C4FB7">
        <w:rPr>
          <w:rFonts w:ascii="Arial" w:hAnsi="Arial" w:cs="Arial"/>
          <w:sz w:val="20"/>
          <w:szCs w:val="20"/>
        </w:rPr>
        <w:t>y</w:t>
      </w:r>
      <w:r w:rsidRPr="001C4FB7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1C4FB7">
        <w:rPr>
          <w:rFonts w:ascii="Arial" w:hAnsi="Arial" w:cs="Arial"/>
          <w:sz w:val="20"/>
          <w:szCs w:val="20"/>
        </w:rPr>
        <w:t xml:space="preserve"> včetně uvedení </w:t>
      </w:r>
      <w:r w:rsidR="00B63984" w:rsidRPr="001C4FB7">
        <w:rPr>
          <w:rFonts w:ascii="Arial" w:hAnsi="Arial" w:cs="Arial"/>
          <w:sz w:val="20"/>
          <w:szCs w:val="20"/>
        </w:rPr>
        <w:t>finančního objemu</w:t>
      </w:r>
      <w:r w:rsidR="00593E12" w:rsidRPr="001C4FB7">
        <w:rPr>
          <w:rFonts w:ascii="Arial" w:hAnsi="Arial" w:cs="Arial"/>
          <w:sz w:val="20"/>
          <w:szCs w:val="20"/>
        </w:rPr>
        <w:t>, doby jejich poskytnutí</w:t>
      </w:r>
      <w:r w:rsidR="00B63984" w:rsidRPr="001C4FB7">
        <w:rPr>
          <w:rFonts w:ascii="Arial" w:hAnsi="Arial" w:cs="Arial"/>
          <w:sz w:val="20"/>
          <w:szCs w:val="20"/>
        </w:rPr>
        <w:t>, rozsahu</w:t>
      </w:r>
      <w:r w:rsidR="00593E12" w:rsidRPr="001C4FB7">
        <w:rPr>
          <w:rFonts w:ascii="Arial" w:hAnsi="Arial" w:cs="Arial"/>
          <w:sz w:val="20"/>
          <w:szCs w:val="20"/>
        </w:rPr>
        <w:t xml:space="preserve"> a identifikaci </w:t>
      </w:r>
      <w:r w:rsidR="00D64302" w:rsidRPr="001C4FB7">
        <w:rPr>
          <w:rFonts w:ascii="Arial" w:hAnsi="Arial" w:cs="Arial"/>
          <w:sz w:val="20"/>
          <w:szCs w:val="20"/>
        </w:rPr>
        <w:t>kupujícího</w:t>
      </w:r>
      <w:r w:rsidR="00593E12" w:rsidRPr="001C4FB7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620FDB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15B2B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620FDB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620FD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620FDB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620FD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620FDB" w:rsidP="00C676E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620FD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620FDB" w:rsidP="00C676E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620FD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620FDB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620FD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620FDB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15B2B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20FDB" w:rsidP="00A2482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20FDB" w:rsidP="00A2482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20FDB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620FDB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15B2B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20FDB" w:rsidP="00A2482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20FDB" w:rsidP="00A2482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20FDB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620FDB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CF572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4BF" w:rsidRDefault="008A44BF">
      <w:r>
        <w:separator/>
      </w:r>
    </w:p>
  </w:endnote>
  <w:endnote w:type="continuationSeparator" w:id="0">
    <w:p w:rsidR="008A44BF" w:rsidRDefault="008A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620FDB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4BF" w:rsidRDefault="008A44BF">
      <w:r>
        <w:separator/>
      </w:r>
    </w:p>
  </w:footnote>
  <w:footnote w:type="continuationSeparator" w:id="0">
    <w:p w:rsidR="008A44BF" w:rsidRDefault="008A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620FDB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718187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32E2943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4D88D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91EFB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81059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428E1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F804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05A68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C187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BD672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CEA2BE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F6AE7A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F4E033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CAB8962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1E54BEE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D2C4675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54AFD1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20AA38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AD7CE32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306B8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83A597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930950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D6E196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722F40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9DC2E8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56CD3F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6769AA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35C7CF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FA9496A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7932E08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91CCC7C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F8E01B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8A8CAB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77467D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D8470D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44C983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9FEE139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6C9CFC3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2325C7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944A85C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D5CCB26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3DA1C0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38615D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26EC946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C9BE355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C288866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AACAE9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49CEE180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6E8A44DE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4A8EB62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D6FC1CD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9D18516A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A8B8353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56CCF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459C022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8084DC2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47A85D20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E164280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9B48A3E8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9D426D6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2D903BCC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6C569F18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C66A5F8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A486210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28EC5B9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520897B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809C876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A9CF9B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44C3AA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732E282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8220A9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D576CCC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EB4A29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2F0C61C6">
      <w:start w:val="1"/>
      <w:numFmt w:val="lowerLetter"/>
      <w:lvlText w:val="%1)"/>
      <w:lvlJc w:val="left"/>
      <w:pPr>
        <w:ind w:left="6314" w:hanging="360"/>
      </w:pPr>
      <w:rPr>
        <w:rFonts w:cs="Times New Roman" w:hint="default"/>
      </w:rPr>
    </w:lvl>
    <w:lvl w:ilvl="1" w:tplc="6930D34C" w:tentative="1">
      <w:start w:val="1"/>
      <w:numFmt w:val="lowerLetter"/>
      <w:lvlText w:val="%2."/>
      <w:lvlJc w:val="left"/>
      <w:pPr>
        <w:ind w:left="7034" w:hanging="360"/>
      </w:pPr>
      <w:rPr>
        <w:rFonts w:cs="Times New Roman"/>
      </w:rPr>
    </w:lvl>
    <w:lvl w:ilvl="2" w:tplc="8D50A98A" w:tentative="1">
      <w:start w:val="1"/>
      <w:numFmt w:val="lowerRoman"/>
      <w:lvlText w:val="%3."/>
      <w:lvlJc w:val="right"/>
      <w:pPr>
        <w:ind w:left="7754" w:hanging="180"/>
      </w:pPr>
      <w:rPr>
        <w:rFonts w:cs="Times New Roman"/>
      </w:rPr>
    </w:lvl>
    <w:lvl w:ilvl="3" w:tplc="80B4F80C" w:tentative="1">
      <w:start w:val="1"/>
      <w:numFmt w:val="decimal"/>
      <w:lvlText w:val="%4."/>
      <w:lvlJc w:val="left"/>
      <w:pPr>
        <w:ind w:left="8474" w:hanging="360"/>
      </w:pPr>
      <w:rPr>
        <w:rFonts w:cs="Times New Roman"/>
      </w:rPr>
    </w:lvl>
    <w:lvl w:ilvl="4" w:tplc="6A2816A4" w:tentative="1">
      <w:start w:val="1"/>
      <w:numFmt w:val="lowerLetter"/>
      <w:lvlText w:val="%5."/>
      <w:lvlJc w:val="left"/>
      <w:pPr>
        <w:ind w:left="9194" w:hanging="360"/>
      </w:pPr>
      <w:rPr>
        <w:rFonts w:cs="Times New Roman"/>
      </w:rPr>
    </w:lvl>
    <w:lvl w:ilvl="5" w:tplc="108C37FA" w:tentative="1">
      <w:start w:val="1"/>
      <w:numFmt w:val="lowerRoman"/>
      <w:lvlText w:val="%6."/>
      <w:lvlJc w:val="right"/>
      <w:pPr>
        <w:ind w:left="9914" w:hanging="180"/>
      </w:pPr>
      <w:rPr>
        <w:rFonts w:cs="Times New Roman"/>
      </w:rPr>
    </w:lvl>
    <w:lvl w:ilvl="6" w:tplc="FF840F04" w:tentative="1">
      <w:start w:val="1"/>
      <w:numFmt w:val="decimal"/>
      <w:lvlText w:val="%7."/>
      <w:lvlJc w:val="left"/>
      <w:pPr>
        <w:ind w:left="10634" w:hanging="360"/>
      </w:pPr>
      <w:rPr>
        <w:rFonts w:cs="Times New Roman"/>
      </w:rPr>
    </w:lvl>
    <w:lvl w:ilvl="7" w:tplc="4E6C0524" w:tentative="1">
      <w:start w:val="1"/>
      <w:numFmt w:val="lowerLetter"/>
      <w:lvlText w:val="%8."/>
      <w:lvlJc w:val="left"/>
      <w:pPr>
        <w:ind w:left="11354" w:hanging="360"/>
      </w:pPr>
      <w:rPr>
        <w:rFonts w:cs="Times New Roman"/>
      </w:rPr>
    </w:lvl>
    <w:lvl w:ilvl="8" w:tplc="9F3E98E2" w:tentative="1">
      <w:start w:val="1"/>
      <w:numFmt w:val="lowerRoman"/>
      <w:lvlText w:val="%9."/>
      <w:lvlJc w:val="right"/>
      <w:pPr>
        <w:ind w:left="12074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E56C0C1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8D2768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BD84E7C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3FBC808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417A498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282EB74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72B88E1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2758E19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B046DD7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AC9094E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00EF1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628F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862DB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28A5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42B4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5FA86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8C83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FDAB8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C784A9C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CAFE2D10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858742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8865DF4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B5EA570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E0803970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11487068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AB2AD978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483EF46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E99ED40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B1E7C8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324C78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D56CBF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39207C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7D328E0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ECCE8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860CDBA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95C40F7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E95AAE2A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2501744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E59ACB1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C81211C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23EC878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23D88A8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A40114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78302E8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76844B8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0F625ED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505675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BBADD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A67F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9BA09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2AA7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5489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BD429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0C2E2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D1BE1C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F2C51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4AD89B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A023E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C787E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C492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A1EE9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F42B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658AF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CA92BEA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FAAFBA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2B06A8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B46F31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FE220B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3F6ECD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0FEF13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ED65C9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E16276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C64E547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A4640B72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91D0607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3550CD80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5D5E609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594074E8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518E0702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D9CC516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73F639BA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C382C67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F1E46F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7D447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FC38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BE0C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08FB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66A7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E6EE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A3669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FE083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68CF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0346A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228D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6AB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1C83E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167D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625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E7A3E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9544F6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2037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D04F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016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7A31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E860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6D8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6E2E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2462D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34C8497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6EF8A9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BD83A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2F84B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B04E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1CAF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B5CB3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AA2D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2A2EB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9CBC846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DBCB3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BE8DA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B07E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2BC04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80E32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99401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EE06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AA18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1074A2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4E2C1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F64D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40473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0EC6C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64A33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B0618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BA0E0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B2C2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5C7EEA8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6122EF5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A74228B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68865DE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1632CB80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66540C3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2152B9E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4E854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70E0DAA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056C45D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93107968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E06554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FED6EC2A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B6D0DAE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C4D6F18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12B29C5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E6E8105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73B441B0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E0023EBA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B726CC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3FDEB4B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FDA701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91AFB9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46523EE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5464180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A8E6D0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D59E912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743C9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AF2B0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3804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19C56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3276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7DEAB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D74A1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9309C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5A5A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15B2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1828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4FB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8698C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0399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B37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0FDB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B0F32"/>
    <w:rsid w:val="006B4CAD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53A0A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4BF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4FB4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24823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676E8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3D67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2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2018-04-18T10:56:00Z</cp:lastPrinted>
  <dcterms:created xsi:type="dcterms:W3CDTF">2022-04-12T08:35:00Z</dcterms:created>
  <dcterms:modified xsi:type="dcterms:W3CDTF">2022-04-12T08:35:00Z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